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2B9" w:rsidRDefault="007A42B9" w:rsidP="007A42B9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bookmarkStart w:id="0" w:name="_GoBack"/>
      <w:r>
        <w:rPr>
          <w:rFonts w:ascii="Arial" w:hAnsi="Arial" w:cs="Arial"/>
          <w:b/>
          <w:bCs/>
          <w:color w:val="222222"/>
        </w:rPr>
        <w:t>УКАЗ</w:t>
      </w:r>
    </w:p>
    <w:p w:rsidR="007A42B9" w:rsidRDefault="007A42B9" w:rsidP="007A42B9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ПРЕЗИДЕНТА РОССИЙСКОЙ ФЕДЕРАЦИИ</w:t>
      </w:r>
    </w:p>
    <w:p w:rsidR="007A42B9" w:rsidRDefault="007A42B9" w:rsidP="007A42B9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КВАЛИФИКАЦИОННЫХ ТРЕБОВАНИЯХ</w:t>
      </w:r>
    </w:p>
    <w:p w:rsidR="007A42B9" w:rsidRDefault="007A42B9" w:rsidP="007A42B9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К СТАЖУ ГОСУДАРСТВЕННОЙ ГРАЖДАНСКОЙ СЛУЖБЫ ИЛИ СТАЖУ РАБОТЫ</w:t>
      </w:r>
    </w:p>
    <w:p w:rsidR="007A42B9" w:rsidRDefault="007A42B9" w:rsidP="007A42B9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ПО СПЕЦИАЛЬНОСТИ, НАПРАВЛЕНИЮ ПОДГОТОВКИ, </w:t>
      </w:r>
      <w:proofErr w:type="gramStart"/>
      <w:r>
        <w:rPr>
          <w:rFonts w:ascii="Arial" w:hAnsi="Arial" w:cs="Arial"/>
          <w:b/>
          <w:bCs/>
          <w:color w:val="222222"/>
        </w:rPr>
        <w:t>КОТОРЫЙ</w:t>
      </w:r>
      <w:proofErr w:type="gramEnd"/>
      <w:r>
        <w:rPr>
          <w:rFonts w:ascii="Arial" w:hAnsi="Arial" w:cs="Arial"/>
          <w:b/>
          <w:bCs/>
          <w:color w:val="222222"/>
        </w:rPr>
        <w:t xml:space="preserve"> НЕОБХОДИМ</w:t>
      </w:r>
    </w:p>
    <w:p w:rsidR="007A42B9" w:rsidRDefault="007A42B9" w:rsidP="007A42B9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ДЛЯ ЗАМЕЩЕНИЯ ДОЛЖНОСТЕЙ ФЕДЕРАЛЬНОЙ ГОСУДАРСТВЕННОЙ</w:t>
      </w:r>
    </w:p>
    <w:p w:rsidR="007A42B9" w:rsidRDefault="007A42B9" w:rsidP="007A42B9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ГРАЖДАНСКОЙ СЛУЖБЫ</w:t>
      </w:r>
    </w:p>
    <w:bookmarkEnd w:id="0"/>
    <w:p w:rsidR="007A42B9" w:rsidRDefault="007A42B9" w:rsidP="007A42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соответствии с частью 6 статьи 12 Федерального закона от 27 июля 2004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5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79-ФЗ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 государственной гражданской службе Российской Федерации" постановляю:</w:t>
      </w:r>
    </w:p>
    <w:p w:rsidR="007A42B9" w:rsidRDefault="007A42B9" w:rsidP="007A42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 Установить следующие квалификационные требования к стажу государственной гражданской службы или стажу работы по специальности, направлению подготовки, </w:t>
      </w:r>
      <w:proofErr w:type="gramStart"/>
      <w:r>
        <w:rPr>
          <w:rFonts w:ascii="Arial" w:hAnsi="Arial" w:cs="Arial"/>
          <w:color w:val="222222"/>
        </w:rPr>
        <w:t>который</w:t>
      </w:r>
      <w:proofErr w:type="gramEnd"/>
      <w:r>
        <w:rPr>
          <w:rFonts w:ascii="Arial" w:hAnsi="Arial" w:cs="Arial"/>
          <w:color w:val="222222"/>
        </w:rPr>
        <w:t xml:space="preserve"> необходим для замещения:</w:t>
      </w:r>
    </w:p>
    <w:p w:rsidR="007A42B9" w:rsidRDefault="007A42B9" w:rsidP="007A42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а) высших должностей федеральной государственной гражданской службы - не менее шести лет стажа государственной гражданской службы или не менее семи лет стажа работы по специальности, направлению подготовки;</w:t>
      </w:r>
    </w:p>
    <w:p w:rsidR="007A42B9" w:rsidRDefault="007A42B9" w:rsidP="007A42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б) главных должностей федеральной государственной гражданской службы - не менее четырех лет стажа государственной гражданской службы или не менее пяти лет стажа работы по специальности, направлению подготовки;</w:t>
      </w:r>
    </w:p>
    <w:p w:rsidR="007A42B9" w:rsidRDefault="007A42B9" w:rsidP="007A42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в) ведущих должностей федеральной государственной гражданской службы - не менее двух лет стажа государственной гражданской службы или не менее четырех лет стажа работы по специальности, направлению подготовки;</w:t>
      </w:r>
    </w:p>
    <w:p w:rsidR="007A42B9" w:rsidRDefault="007A42B9" w:rsidP="007A42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г) старших и младших должностей федеральной государственной гражданской службы - без предъявления требований к стажу.</w:t>
      </w:r>
    </w:p>
    <w:p w:rsidR="007A42B9" w:rsidRDefault="007A42B9" w:rsidP="007A42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 </w:t>
      </w:r>
      <w:proofErr w:type="gramStart"/>
      <w:r>
        <w:rPr>
          <w:rFonts w:ascii="Arial" w:hAnsi="Arial" w:cs="Arial"/>
          <w:color w:val="222222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специальности, направлению подготовки для замещения ведущих должностей федеральной государственной гражданской службы - не менее одного года стажа государственной гражданской службы или стажа работы по специальности, направлению подготовки.</w:t>
      </w:r>
      <w:proofErr w:type="gramEnd"/>
    </w:p>
    <w:p w:rsidR="007A42B9" w:rsidRDefault="007A42B9" w:rsidP="007A42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 </w:t>
      </w:r>
      <w:proofErr w:type="gramStart"/>
      <w:r>
        <w:rPr>
          <w:rFonts w:ascii="Arial" w:hAnsi="Arial" w:cs="Arial"/>
          <w:color w:val="222222"/>
        </w:rPr>
        <w:t>При исчислении стажа государственной гражданской службы для замещения должности федеральной государственной гражданской службы в указанный стаж включаются периоды замещения должностей федеральной государственной гражданской службы, государственной гражданской службы субъектов Российской Федерации, воинских должностей и должностей федеральной государственной службы иных видов, государственных должностей, муниципальных должностей, должностей муниципальной службы и иных должностей в соответствии с федеральными законами.</w:t>
      </w:r>
      <w:proofErr w:type="gramEnd"/>
    </w:p>
    <w:p w:rsidR="007A42B9" w:rsidRDefault="007A42B9" w:rsidP="007A42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4. </w:t>
      </w:r>
      <w:proofErr w:type="gramStart"/>
      <w:r>
        <w:rPr>
          <w:rFonts w:ascii="Arial" w:hAnsi="Arial" w:cs="Arial"/>
          <w:color w:val="222222"/>
        </w:rPr>
        <w:t>В случае если должностным регламентом федерального государственного гражданского служащего предусмотрены квалификационные требования к специальности, направлению подготовки, которые необходимы для замещения должности федеральной государственной гражданской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(федеральным государственным гражданским служащим) документа об образовании и (или) о квалификации</w:t>
      </w:r>
      <w:proofErr w:type="gramEnd"/>
      <w:r>
        <w:rPr>
          <w:rFonts w:ascii="Arial" w:hAnsi="Arial" w:cs="Arial"/>
          <w:color w:val="222222"/>
        </w:rPr>
        <w:t xml:space="preserve"> по </w:t>
      </w:r>
      <w:proofErr w:type="gramStart"/>
      <w:r>
        <w:rPr>
          <w:rFonts w:ascii="Arial" w:hAnsi="Arial" w:cs="Arial"/>
          <w:color w:val="222222"/>
        </w:rPr>
        <w:t>указанным</w:t>
      </w:r>
      <w:proofErr w:type="gramEnd"/>
      <w:r>
        <w:rPr>
          <w:rFonts w:ascii="Arial" w:hAnsi="Arial" w:cs="Arial"/>
          <w:color w:val="222222"/>
        </w:rPr>
        <w:t xml:space="preserve"> специальности, направлению подготовки.</w:t>
      </w:r>
    </w:p>
    <w:p w:rsidR="007A42B9" w:rsidRDefault="007A42B9" w:rsidP="007A42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5. </w:t>
      </w:r>
      <w:proofErr w:type="gramStart"/>
      <w:r>
        <w:rPr>
          <w:rFonts w:ascii="Arial" w:hAnsi="Arial" w:cs="Arial"/>
          <w:color w:val="222222"/>
        </w:rPr>
        <w:t xml:space="preserve">В случае если должностным регламентом федерального государственного гражданского служащего не предусмотрены квалификационные требования к специальности, направлению подготовки, то при исчислении стажа работы по </w:t>
      </w:r>
      <w:r>
        <w:rPr>
          <w:rFonts w:ascii="Arial" w:hAnsi="Arial" w:cs="Arial"/>
          <w:color w:val="222222"/>
        </w:rPr>
        <w:lastRenderedPageBreak/>
        <w:t>специальности, направлению подготовки в указанный стаж включаются периоды работы гражданина (федерального государственного гражданского служащего), при выполнении которой получены знания и умения, необходимые для исполнения должностных обязанностей по должности федеральной государственной гражданской службы, после получения им документа о</w:t>
      </w:r>
      <w:proofErr w:type="gramEnd"/>
      <w:r>
        <w:rPr>
          <w:rFonts w:ascii="Arial" w:hAnsi="Arial" w:cs="Arial"/>
          <w:color w:val="222222"/>
        </w:rPr>
        <w:t xml:space="preserve"> профессиональном </w:t>
      </w:r>
      <w:proofErr w:type="gramStart"/>
      <w:r>
        <w:rPr>
          <w:rFonts w:ascii="Arial" w:hAnsi="Arial" w:cs="Arial"/>
          <w:color w:val="222222"/>
        </w:rPr>
        <w:t>образовании</w:t>
      </w:r>
      <w:proofErr w:type="gramEnd"/>
      <w:r>
        <w:rPr>
          <w:rFonts w:ascii="Arial" w:hAnsi="Arial" w:cs="Arial"/>
          <w:color w:val="222222"/>
        </w:rPr>
        <w:t xml:space="preserve"> того уровня, который соответствует квалификационным требованиям для замещения должности федеральной государственной гражданской службы.</w:t>
      </w:r>
    </w:p>
    <w:p w:rsidR="007A42B9" w:rsidRDefault="007A42B9" w:rsidP="007A42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6. Квалификационные требования к стажу государственной гражданской службы или стажу работы по специальности, направлению подготовки, </w:t>
      </w:r>
      <w:proofErr w:type="gramStart"/>
      <w:r>
        <w:rPr>
          <w:rFonts w:ascii="Arial" w:hAnsi="Arial" w:cs="Arial"/>
          <w:color w:val="222222"/>
        </w:rPr>
        <w:t>который</w:t>
      </w:r>
      <w:proofErr w:type="gramEnd"/>
      <w:r>
        <w:rPr>
          <w:rFonts w:ascii="Arial" w:hAnsi="Arial" w:cs="Arial"/>
          <w:color w:val="222222"/>
        </w:rPr>
        <w:t xml:space="preserve"> необходим для замещения должностей государственной гражданской службы субъектов Российской Федерации, устанавливаются законами субъектов Российской Федерации с учетом положений настоящего Указа.</w:t>
      </w:r>
    </w:p>
    <w:p w:rsidR="007A42B9" w:rsidRDefault="007A42B9" w:rsidP="007A42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7. Признать утратившими силу:</w:t>
      </w:r>
    </w:p>
    <w:p w:rsidR="007A42B9" w:rsidRDefault="007A42B9" w:rsidP="007A42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Указ Президента Российской Федерации от 27 сентября 2005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6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1131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 (Собрание законодательства Российской Федерации, 2005, N 40, ст. 4017);</w:t>
      </w:r>
    </w:p>
    <w:p w:rsidR="007A42B9" w:rsidRDefault="007A42B9" w:rsidP="007A42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Указ Президента Российской Федерации от 26 июля 2008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7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1127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 внесении изменений в Указ Президента Российской Федерации от 27 сентября 2005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8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1131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 (Собрание законодательства Российской Федерации, 2008, N 31, ст. 3700);</w:t>
      </w:r>
      <w:proofErr w:type="gramEnd"/>
    </w:p>
    <w:p w:rsidR="007A42B9" w:rsidRDefault="007A42B9" w:rsidP="007A42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Указ Президента Российской Федерации от 15 ноября 2013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9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848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 внесении изменения в Указ Президента Российской Федерации от 27 сентября 2005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10" w:history="1">
        <w:r>
          <w:rPr>
            <w:rStyle w:val="a3"/>
            <w:rFonts w:ascii="inherit" w:hAnsi="inherit" w:cs="Arial"/>
            <w:color w:val="1B6DFD"/>
            <w:u w:val="none"/>
            <w:bdr w:val="none" w:sz="0" w:space="0" w:color="auto" w:frame="1"/>
          </w:rPr>
          <w:t>1131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 квалификационных требованиях к стажу государственной гражданской службы (государственной службы иных видов) или стажу работы по специальности для федеральных государственных гражданских служащих" (Собрание законодательства Российской Федерации, 2013, N 46, ст. 5930).</w:t>
      </w:r>
      <w:proofErr w:type="gramEnd"/>
    </w:p>
    <w:p w:rsidR="007A42B9" w:rsidRDefault="007A42B9" w:rsidP="007A42B9">
      <w:pPr>
        <w:pStyle w:val="pj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8. Настоящий Указ вступает в силу со дня его подписания.</w:t>
      </w:r>
    </w:p>
    <w:p w:rsidR="007A42B9" w:rsidRDefault="007A42B9" w:rsidP="007A42B9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Президент</w:t>
      </w:r>
    </w:p>
    <w:p w:rsidR="007A42B9" w:rsidRDefault="007A42B9" w:rsidP="007A42B9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Российской Федерации</w:t>
      </w:r>
    </w:p>
    <w:p w:rsidR="007A42B9" w:rsidRDefault="007A42B9" w:rsidP="007A42B9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В.ПУТИН</w:t>
      </w:r>
    </w:p>
    <w:p w:rsidR="007A42B9" w:rsidRDefault="007A42B9" w:rsidP="007A42B9">
      <w:pPr>
        <w:pStyle w:val="p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Москва, Кремль</w:t>
      </w:r>
    </w:p>
    <w:p w:rsidR="007A42B9" w:rsidRDefault="007A42B9" w:rsidP="007A42B9">
      <w:pPr>
        <w:pStyle w:val="p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16 января 2017 года</w:t>
      </w:r>
    </w:p>
    <w:p w:rsidR="007A42B9" w:rsidRDefault="007A42B9" w:rsidP="007A42B9">
      <w:pPr>
        <w:pStyle w:val="pl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N 16</w:t>
      </w:r>
    </w:p>
    <w:p w:rsidR="00487E4C" w:rsidRDefault="003F2B98"/>
    <w:sectPr w:rsidR="0048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B9"/>
    <w:rsid w:val="003F2B98"/>
    <w:rsid w:val="007A42B9"/>
    <w:rsid w:val="00A5425C"/>
    <w:rsid w:val="00C4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7A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7A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42B9"/>
  </w:style>
  <w:style w:type="character" w:styleId="a3">
    <w:name w:val="Hyperlink"/>
    <w:basedOn w:val="a0"/>
    <w:uiPriority w:val="99"/>
    <w:semiHidden/>
    <w:unhideWhenUsed/>
    <w:rsid w:val="007A42B9"/>
    <w:rPr>
      <w:color w:val="0000FF"/>
      <w:u w:val="single"/>
    </w:rPr>
  </w:style>
  <w:style w:type="paragraph" w:customStyle="1" w:styleId="pr">
    <w:name w:val="pr"/>
    <w:basedOn w:val="a"/>
    <w:rsid w:val="007A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7A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7A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7A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42B9"/>
  </w:style>
  <w:style w:type="character" w:styleId="a3">
    <w:name w:val="Hyperlink"/>
    <w:basedOn w:val="a0"/>
    <w:uiPriority w:val="99"/>
    <w:semiHidden/>
    <w:unhideWhenUsed/>
    <w:rsid w:val="007A42B9"/>
    <w:rPr>
      <w:color w:val="0000FF"/>
      <w:u w:val="single"/>
    </w:rPr>
  </w:style>
  <w:style w:type="paragraph" w:customStyle="1" w:styleId="pr">
    <w:name w:val="pr"/>
    <w:basedOn w:val="a"/>
    <w:rsid w:val="007A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7A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laws.ru/president/Ukaz-Prezidenta-RF-ot-27.09.2005-N-113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laws.ru/president/Ukaz-Prezidenta-RF-ot-26.07.2008-N-1127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laws.ru/president/Ukaz-Prezidenta-RF-ot-27.09.2005-N-1131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laws.ru/laws/Federalnyy-zakon-ot-27.07.2004-N-79-FZ/" TargetMode="External"/><Relationship Id="rId10" Type="http://schemas.openxmlformats.org/officeDocument/2006/relationships/hyperlink" Target="http://rulaws.ru/president/Ukaz-Prezidenta-RF-ot-27.09.2005-N-113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laws.ru/president/Ukaz-Prezidenta-RF-ot-15.11.2013-N-8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Минаева Светлана Вадимовна</dc:creator>
  <cp:lastModifiedBy>Минаева Светлана Вадимовна</cp:lastModifiedBy>
  <cp:revision>2</cp:revision>
  <dcterms:created xsi:type="dcterms:W3CDTF">2017-02-07T10:33:00Z</dcterms:created>
  <dcterms:modified xsi:type="dcterms:W3CDTF">2017-02-07T10:33:00Z</dcterms:modified>
</cp:coreProperties>
</file>